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4C" w:rsidRPr="00B8774C" w:rsidRDefault="00B8774C" w:rsidP="00B87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Arial" w:eastAsia="Times New Roman" w:hAnsi="Arial" w:cs="Arial"/>
          <w:sz w:val="48"/>
        </w:rPr>
        <w:t xml:space="preserve">Тема: «Применение технологии </w:t>
      </w:r>
      <w:proofErr w:type="spellStart"/>
      <w:r w:rsidRPr="00B8774C">
        <w:rPr>
          <w:rFonts w:ascii="Arial" w:eastAsia="Times New Roman" w:hAnsi="Arial" w:cs="Arial"/>
          <w:sz w:val="48"/>
        </w:rPr>
        <w:t>разноуровневого</w:t>
      </w:r>
      <w:proofErr w:type="spellEnd"/>
      <w:r w:rsidRPr="00B8774C">
        <w:rPr>
          <w:rFonts w:ascii="Arial" w:eastAsia="Times New Roman" w:hAnsi="Arial" w:cs="Arial"/>
          <w:sz w:val="48"/>
        </w:rPr>
        <w:t xml:space="preserve"> обучения в начальной школе»</w:t>
      </w:r>
    </w:p>
    <w:p w:rsidR="00B8774C" w:rsidRPr="00B8774C" w:rsidRDefault="00B8774C" w:rsidP="00B87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Arial" w:eastAsia="Times New Roman" w:hAnsi="Arial" w:cs="Arial"/>
          <w:sz w:val="36"/>
        </w:rPr>
        <w:t>(из опыта работы)</w:t>
      </w:r>
    </w:p>
    <w:p w:rsidR="00B8774C" w:rsidRPr="00B8774C" w:rsidRDefault="00B8774C" w:rsidP="00B8774C">
      <w:pPr>
        <w:shd w:val="clear" w:color="auto" w:fill="FFFFFF"/>
        <w:spacing w:after="0" w:line="240" w:lineRule="auto"/>
        <w:ind w:left="3600" w:firstLine="720"/>
        <w:jc w:val="right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Arial" w:eastAsia="Times New Roman" w:hAnsi="Arial" w:cs="Arial"/>
          <w:sz w:val="36"/>
        </w:rPr>
        <w:t>Выполнила</w:t>
      </w:r>
      <w:proofErr w:type="gramStart"/>
      <w:r w:rsidRPr="00B8774C">
        <w:rPr>
          <w:rFonts w:ascii="Arial" w:eastAsia="Times New Roman" w:hAnsi="Arial" w:cs="Arial"/>
          <w:sz w:val="36"/>
        </w:rPr>
        <w:t xml:space="preserve"> :</w:t>
      </w:r>
      <w:proofErr w:type="gramEnd"/>
      <w:r w:rsidRPr="00B8774C">
        <w:rPr>
          <w:rFonts w:ascii="Arial" w:eastAsia="Times New Roman" w:hAnsi="Arial" w:cs="Arial"/>
          <w:sz w:val="36"/>
        </w:rPr>
        <w:t xml:space="preserve">  </w:t>
      </w:r>
      <w:proofErr w:type="spellStart"/>
      <w:r w:rsidRPr="00B8774C">
        <w:rPr>
          <w:rFonts w:ascii="Arial" w:eastAsia="Times New Roman" w:hAnsi="Arial" w:cs="Arial"/>
          <w:sz w:val="36"/>
        </w:rPr>
        <w:t>Ятманова</w:t>
      </w:r>
      <w:proofErr w:type="spellEnd"/>
      <w:r w:rsidRPr="00B8774C">
        <w:rPr>
          <w:rFonts w:ascii="Arial" w:eastAsia="Times New Roman" w:hAnsi="Arial" w:cs="Arial"/>
          <w:sz w:val="36"/>
        </w:rPr>
        <w:t xml:space="preserve"> Е. А.</w:t>
      </w:r>
    </w:p>
    <w:p w:rsidR="00B8774C" w:rsidRPr="00B8774C" w:rsidRDefault="00B8774C" w:rsidP="00B8774C">
      <w:pPr>
        <w:shd w:val="clear" w:color="auto" w:fill="FFFFFF"/>
        <w:spacing w:after="0" w:line="240" w:lineRule="auto"/>
        <w:ind w:left="3600" w:firstLine="720"/>
        <w:jc w:val="right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Arial" w:eastAsia="Times New Roman" w:hAnsi="Arial" w:cs="Arial"/>
          <w:sz w:val="36"/>
        </w:rPr>
        <w:t>учитель начальных классов</w:t>
      </w:r>
    </w:p>
    <w:p w:rsidR="00B8774C" w:rsidRPr="00B8774C" w:rsidRDefault="00B8774C" w:rsidP="00B87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Arial" w:eastAsia="Times New Roman" w:hAnsi="Arial" w:cs="Arial"/>
          <w:sz w:val="36"/>
        </w:rPr>
        <w:t>г. Ульяновск</w:t>
      </w:r>
    </w:p>
    <w:p w:rsidR="00B8774C" w:rsidRPr="00B8774C" w:rsidRDefault="00B8774C" w:rsidP="00B87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Arial" w:eastAsia="Times New Roman" w:hAnsi="Arial" w:cs="Arial"/>
          <w:sz w:val="36"/>
        </w:rPr>
        <w:t>2011-2012</w:t>
      </w:r>
    </w:p>
    <w:p w:rsidR="00B8774C" w:rsidRPr="00B8774C" w:rsidRDefault="00B8774C" w:rsidP="00B877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В настоящее время одна из ведущих тенденций в развитии начальной школы – её дифференцированное обучение.</w:t>
      </w:r>
    </w:p>
    <w:p w:rsidR="00B8774C" w:rsidRPr="00B8774C" w:rsidRDefault="00B8774C" w:rsidP="00B877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дифференцированного обучения: 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учебный процесс на основе учета индивидуальных особенностей личности, т.е. на уровне его возможностей и способностей. Дифференцированный подход в традиционной системе обучения организационно состоит в сочетании индивидуальной, групповой и фронтальной работы.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Разноуровневая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дифференциация обучения широко применяется на разных этапах учебного процесса: изучение нового материала; дифференцированная домашняя работа; учет знаний на уроке; текущая проверка усвоения пройденного материала; самостоятельные и контрольные работы; организация работы над ошибками; уроки закрепления.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Разноуровневая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форма обучения не может дать положительного результата сама по себе, она требует огромной работы над содержанием и методикой преподавания. В работе на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разноуровневом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обучении приходится сталкиваться с проблемой отбора учащихся в группы.    Остановлюсь на </w:t>
      </w:r>
      <w:proofErr w:type="spellStart"/>
      <w:r w:rsidRPr="00B8774C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внутриклассной</w:t>
      </w:r>
      <w:proofErr w:type="spellEnd"/>
      <w:r w:rsidRPr="00B87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дифференциации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74C" w:rsidRPr="00B8774C" w:rsidRDefault="00B8774C" w:rsidP="00B877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Так как класс комплектуется из детей разного уровня развития, неизбежно возникает необходимость дифференцированного подхода при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разноуровневом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обучении.    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По результатам диагностирования класс делим по уровням: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1-ая группа,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> ученики с высокими учебными способностями (ведут работу с материалом большей сложности, требующим умения применять знания в незнакомой ситуации и самостоятельно, творчески подходить к решению задач), возможностями, показателями успеваемости по определенным предметам, умеющие хорошо работать.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2-ая группа,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 учащиеся со средними способностями (выполняет задание первой группы, но с помощью учителя по опорным схемам), показателями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обучаемости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>, интеллектуальной работоспособностью, учебной мотивацией, интересом.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3-я группа,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> учащиеся с низкими учебными способностями (требуют точности в организации учебных заданий, большего количества тренировочных работ и дополнительных разъяснений нового на уроке), сформированности познавательного интереса, мотивации учения, показателями успеваемости, быстрой утомляемостью, с большими пробелами в знаниях, в игнорировании заданий.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Выделение трех групп учеников в классе в значительной мере помогает учителям в подборе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заданий для них. Каждое задание предполагает определенные цели и требования</w:t>
      </w:r>
      <w:r w:rsidRPr="00B8774C">
        <w:rPr>
          <w:rFonts w:ascii="Times New Roman" w:eastAsia="Times New Roman" w:hAnsi="Times New Roman" w:cs="Times New Roman"/>
          <w:sz w:val="28"/>
        </w:rPr>
        <w:t>. При 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дифференцированном процессе обучения возможен переход учащихся из одной группы в другую. Это связано с изменением в уровне развития ученика, способностью восполнения пробелов и повышением учебной направленности, выражавшейся в интересе к получению знаний. Разработка дифференцированных </w:t>
      </w:r>
      <w:proofErr w:type="gramStart"/>
      <w:r w:rsidRPr="00B8774C">
        <w:rPr>
          <w:rFonts w:ascii="Times New Roman" w:eastAsia="Times New Roman" w:hAnsi="Times New Roman" w:cs="Times New Roman"/>
          <w:sz w:val="24"/>
          <w:szCs w:val="24"/>
        </w:rPr>
        <w:t>заданий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как на уроке, так и дома нацелена на систематическое изучение трудностей, которые учащиеся испытывают при усвоении материала, на изучение пробелов в их знаниях, глубокий анализ их текущих самостоятельных работ и четкую классификацию ошибок.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Рассмотрим подходы к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разноуровневому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обучению  на уроках русского языка во 2-ом классе по теме «Предложение».  ( Образовательная система «Школа 2100», авторы учебника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Р.Н.Бунеев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Е.В.Бунеева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>, О.В. Пронина)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Как одна из форм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разноуровневого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обучения на уроках русского языка может быть самостоятельный выбор заданий, т. е. ученики сами выбирают уровень, над которым они работают. Здесь ученики сами оценивают свои знания и возможности. На первых этапах этой работы я столкнулась с тем, что одни ученики переоценивают свои знания, другие наоборот – недооценивают свои силы.  Но при систематической работе в данном направлении, ребята сами подходят к правильному выбору заданий для себя.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Итак, после  выполнения тестовых заданий на Необходимом уровне  ( Рабочая тетрадь по  русскому языку</w:t>
      </w:r>
      <w:proofErr w:type="gramStart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стр. 8-10 ), все учащиеся сами выбирают последующие задания.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1 уровень: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> Тестовые задания повышенного уровня ( Рабочая тетрадь по                    русскому языку</w:t>
      </w:r>
      <w:proofErr w:type="gramStart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стр.10-11)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2 уровень: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 Упражнение 10 </w:t>
      </w:r>
      <w:proofErr w:type="gramStart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>Дидактический материал, стр. 7 ), упражнение 17 ( Учебник, стр.12)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3 уровень: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 Упражнение 25 </w:t>
      </w:r>
      <w:proofErr w:type="gramStart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>Учебник, стр.17)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Другая форма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разноуровневой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работы на уроке -  это деление  детей на группы по уровню развития.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 Например, тема « Текст».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После выполнения Необходимого уровня (Рабочая тетрадь по                    русскому языку</w:t>
      </w:r>
      <w:proofErr w:type="gramStart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стр.12-16) учитель раздает задания учащимся по уровню сложности: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1 уровень</w:t>
      </w:r>
      <w:proofErr w:type="gramStart"/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> Рабочая тетрадь по   русскому языку</w:t>
      </w:r>
      <w:proofErr w:type="gramStart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стр. 17-18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2 уровень: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> Дидактический материал, стр. 15, упр. 28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3 уровень: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> Учебник, стр. 31, упр. 45.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Также можно предложить ребятам, которые справляются с заданием быстрее остальных</w:t>
      </w:r>
      <w:proofErr w:type="gramStart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новое задание на заранее подготовленной карточке. Эти задания также могут подбираться по уровню сложности либо выполнить любое задание на свой выбор из другого уровня.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1уровень: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> Озаглавь. Расставь знаки препинания в конце предложений. Новое пиши с заглавной буквы</w:t>
      </w:r>
      <w:proofErr w:type="gramStart"/>
      <w:r w:rsidRPr="00B877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сенью птицы собрались в стаи и улетели на юг а это кто клюёт сосновые шишки это маленький клёст не улетает эта птичка не боится суровой зимы малышка в сильный мороз выводит птенцов вот так чудо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2уровень: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> Составить из слов предложения</w:t>
      </w:r>
      <w:proofErr w:type="gramStart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любит, шарик, пёс, охоту ; б) ловит, наш, шарик, </w:t>
      </w:r>
      <w:proofErr w:type="spellStart"/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шурик</w:t>
      </w:r>
      <w:proofErr w:type="spellEnd"/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в) степью, орёл, над, высоко, летает; г) в, приехали, мы, орёл, город ; </w:t>
      </w:r>
      <w:proofErr w:type="spellStart"/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) хлебные, стелились, на, крошки, галки; е) галки, у, живёт, щенок, рыжик.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3уровень:</w:t>
      </w:r>
      <w:r w:rsidRPr="00B8774C">
        <w:rPr>
          <w:rFonts w:ascii="Times New Roman" w:eastAsia="Times New Roman" w:hAnsi="Times New Roman" w:cs="Times New Roman"/>
          <w:sz w:val="24"/>
          <w:szCs w:val="24"/>
        </w:rPr>
        <w:t> Исправь ошибки: </w:t>
      </w:r>
      <w:r w:rsidRPr="00B8774C">
        <w:rPr>
          <w:rFonts w:ascii="Times New Roman" w:eastAsia="Times New Roman" w:hAnsi="Times New Roman" w:cs="Times New Roman"/>
          <w:i/>
          <w:iCs/>
          <w:sz w:val="24"/>
          <w:szCs w:val="24"/>
        </w:rPr>
        <w:t>а) псу шарику подарили шарик; б) котёнок пушок поймал пушок; в) жеребёнок ветер мчался, как ветер.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разноуровневой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работе в классе важно вести систематическое наблюдение за учебной деятельностью учащихся, за их здоровьем. Я провожу анализ каждой работы, фиксирую ошибки</w:t>
      </w:r>
      <w:proofErr w:type="gramStart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которые допускают ученики при выполнении  тех или иных работ.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Подводя итог выше сказанному, подчеркнем, что: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учащиеся с удовольствием выбирают варианты заданий, соответствующие своим способностям и пытаются выполнять задания 1-го и 2-го уровней;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стали ощущать себя успешными и уверенными; возросла степень их психологического комфорта на уроках;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дифференцированное (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разноуровневое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>) обучение позволило организовать учебный процесс на основе учета индивидуальных особенностей личности, обеспечило усвоение всеми учениками содержания образования.</w:t>
      </w:r>
    </w:p>
    <w:p w:rsidR="00B8774C" w:rsidRPr="00B8774C" w:rsidRDefault="00B8774C" w:rsidP="00B877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B8774C" w:rsidRPr="00B8774C" w:rsidRDefault="00B8774C" w:rsidP="00B877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Ш.А. Гуманно личностный подход к детям. - М., 1996. - 231с.</w:t>
      </w:r>
    </w:p>
    <w:p w:rsidR="00B8774C" w:rsidRPr="00B8774C" w:rsidRDefault="00B8774C" w:rsidP="00B877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Бутузов И.Д. Дифференцированный подход к обучению учащихся на современном уроке. Новгород, 1972. - 72с.</w:t>
      </w:r>
    </w:p>
    <w:p w:rsidR="00B8774C" w:rsidRPr="00B8774C" w:rsidRDefault="00B8774C" w:rsidP="00B877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lastRenderedPageBreak/>
        <w:t>Гильбух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Ю.З. Психолого-педагогические основы индивидуального подхода к </w:t>
      </w: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слабоподготовленным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ученикам. Киев, 1985. - 176с.</w:t>
      </w:r>
    </w:p>
    <w:p w:rsidR="00B8774C" w:rsidRPr="00B8774C" w:rsidRDefault="00B8774C" w:rsidP="00B877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>Дик Ю.И., Орлов В.А. Дифференциация обучения и работа с одаренными школьниками на современном этапе развития школы. Перспективы общего и среднего образования. М., 1998. - 234с.</w:t>
      </w:r>
    </w:p>
    <w:p w:rsidR="00B8774C" w:rsidRPr="00B8774C" w:rsidRDefault="00B8774C" w:rsidP="00B877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подход в процессе учебно-воспитательной работы в начальной школе. </w:t>
      </w:r>
      <w:proofErr w:type="gramStart"/>
      <w:r w:rsidRPr="00B8774C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B8774C">
        <w:rPr>
          <w:rFonts w:ascii="Times New Roman" w:eastAsia="Times New Roman" w:hAnsi="Times New Roman" w:cs="Times New Roman"/>
          <w:sz w:val="24"/>
          <w:szCs w:val="24"/>
        </w:rPr>
        <w:t>., 1983. 168с.</w:t>
      </w:r>
    </w:p>
    <w:p w:rsidR="00B8774C" w:rsidRPr="00B8774C" w:rsidRDefault="00B8774C" w:rsidP="00B877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Осмоловская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И.М. Дидактические принципы организации дифференцированного обучения в школе. М: ИТОП РАО, 2001. -196с.</w:t>
      </w:r>
    </w:p>
    <w:p w:rsidR="00B8774C" w:rsidRPr="00B8774C" w:rsidRDefault="00B8774C" w:rsidP="00B877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B8774C">
        <w:rPr>
          <w:rFonts w:ascii="Times New Roman" w:eastAsia="Times New Roman" w:hAnsi="Times New Roman" w:cs="Times New Roman"/>
          <w:sz w:val="24"/>
          <w:szCs w:val="24"/>
        </w:rPr>
        <w:t>Шахмаев</w:t>
      </w:r>
      <w:proofErr w:type="spellEnd"/>
      <w:r w:rsidRPr="00B8774C">
        <w:rPr>
          <w:rFonts w:ascii="Times New Roman" w:eastAsia="Times New Roman" w:hAnsi="Times New Roman" w:cs="Times New Roman"/>
          <w:sz w:val="24"/>
          <w:szCs w:val="24"/>
        </w:rPr>
        <w:t xml:space="preserve"> Н.М. Учителю о дифференцированном обучении. /АПН СССР.- М., 1989.-65с.</w:t>
      </w:r>
    </w:p>
    <w:p w:rsidR="001F2965" w:rsidRDefault="001F2965"/>
    <w:sectPr w:rsidR="001F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4FC"/>
    <w:multiLevelType w:val="multilevel"/>
    <w:tmpl w:val="C2B0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74C"/>
    <w:rsid w:val="001F2965"/>
    <w:rsid w:val="00B8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8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8774C"/>
  </w:style>
  <w:style w:type="character" w:customStyle="1" w:styleId="c1">
    <w:name w:val="c1"/>
    <w:basedOn w:val="a0"/>
    <w:rsid w:val="00B8774C"/>
  </w:style>
  <w:style w:type="paragraph" w:customStyle="1" w:styleId="c14">
    <w:name w:val="c14"/>
    <w:basedOn w:val="a"/>
    <w:rsid w:val="00B8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8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8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774C"/>
  </w:style>
  <w:style w:type="paragraph" w:customStyle="1" w:styleId="c17">
    <w:name w:val="c17"/>
    <w:basedOn w:val="a"/>
    <w:rsid w:val="00B8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8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8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2019-01-16T03:49:00Z</dcterms:created>
  <dcterms:modified xsi:type="dcterms:W3CDTF">2019-01-16T03:50:00Z</dcterms:modified>
</cp:coreProperties>
</file>